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«</w:t>
      </w:r>
      <w:r w:rsidRPr="00A728D8">
        <w:rPr>
          <w:rFonts w:ascii="Montserrat" w:eastAsia="Times New Roman" w:hAnsi="Montserrat" w:cs="Times New Roman"/>
          <w:b/>
          <w:bCs/>
          <w:color w:val="555555"/>
          <w:sz w:val="17"/>
          <w:szCs w:val="17"/>
          <w:lang w:eastAsia="ru-RU"/>
        </w:rPr>
        <w:t>Школа</w:t>
      </w: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 </w:t>
      </w:r>
      <w:r w:rsidRPr="00A728D8">
        <w:rPr>
          <w:rFonts w:ascii="Montserrat" w:eastAsia="Times New Roman" w:hAnsi="Montserrat" w:cs="Times New Roman"/>
          <w:b/>
          <w:bCs/>
          <w:color w:val="555555"/>
          <w:sz w:val="17"/>
          <w:szCs w:val="17"/>
          <w:lang w:eastAsia="ru-RU"/>
        </w:rPr>
        <w:t>Минпросвещения</w:t>
      </w: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 </w:t>
      </w:r>
      <w:r w:rsidRPr="00A728D8">
        <w:rPr>
          <w:rFonts w:ascii="Montserrat" w:eastAsia="Times New Roman" w:hAnsi="Montserrat" w:cs="Times New Roman"/>
          <w:b/>
          <w:bCs/>
          <w:color w:val="555555"/>
          <w:sz w:val="17"/>
          <w:szCs w:val="17"/>
          <w:lang w:eastAsia="ru-RU"/>
        </w:rPr>
        <w:t>России</w:t>
      </w: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» – эталонная модель общенациональной школы будущего, соответствующей единым требованиям к образовательной среде, школьному климату, организации образовательной, просветительской, воспитательной деятельности, достигающей определенных результатов и показателей деятельности, которые измеряются едиными общенациональными процедурами.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В проекте «Школа Минпросвещения России» реализованы </w:t>
      </w:r>
      <w:r w:rsidRPr="00A728D8">
        <w:rPr>
          <w:rFonts w:ascii="Montserrat" w:eastAsia="Times New Roman" w:hAnsi="Montserrat" w:cs="Times New Roman"/>
          <w:b/>
          <w:bCs/>
          <w:color w:val="555555"/>
          <w:sz w:val="17"/>
          <w:szCs w:val="17"/>
          <w:lang w:eastAsia="ru-RU"/>
        </w:rPr>
        <w:t>приоритетные направления</w:t>
      </w: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 современной стратегии развития российского образования: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*формирование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*укрепление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*обеспечение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b/>
          <w:bCs/>
          <w:color w:val="555555"/>
          <w:sz w:val="17"/>
          <w:szCs w:val="17"/>
          <w:lang w:eastAsia="ru-RU"/>
        </w:rPr>
        <w:t>Миссия проекта«Школа Минпросвещения России»:</w:t>
      </w: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A728D8" w:rsidRPr="00A728D8" w:rsidRDefault="00A728D8" w:rsidP="00A728D8">
      <w:pPr>
        <w:spacing w:before="100" w:beforeAutospacing="1" w:after="100" w:afterAutospacing="1" w:line="343" w:lineRule="atLeast"/>
        <w:outlineLvl w:val="1"/>
        <w:rPr>
          <w:rFonts w:ascii="Montserrat" w:eastAsia="Times New Roman" w:hAnsi="Montserrat" w:cs="Times New Roman"/>
          <w:b/>
          <w:bCs/>
          <w:color w:val="555555"/>
          <w:sz w:val="26"/>
          <w:szCs w:val="26"/>
          <w:lang w:eastAsia="ru-RU"/>
        </w:rPr>
      </w:pPr>
      <w:r w:rsidRPr="00A728D8">
        <w:rPr>
          <w:rFonts w:ascii="Montserrat" w:eastAsia="Times New Roman" w:hAnsi="Montserrat" w:cs="Times New Roman"/>
          <w:b/>
          <w:bCs/>
          <w:color w:val="555555"/>
          <w:sz w:val="26"/>
          <w:szCs w:val="26"/>
          <w:lang w:eastAsia="ru-RU"/>
        </w:rPr>
        <w:t>Цели и задачи проекта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b/>
          <w:bCs/>
          <w:i/>
          <w:iCs/>
          <w:color w:val="555555"/>
          <w:sz w:val="17"/>
          <w:lang w:eastAsia="ru-RU"/>
        </w:rPr>
        <w:t>Целью концепции проекта «Школа Минпросвещения России»</w:t>
      </w: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b/>
          <w:bCs/>
          <w:color w:val="555555"/>
          <w:sz w:val="17"/>
          <w:szCs w:val="17"/>
          <w:lang w:eastAsia="ru-RU"/>
        </w:rPr>
        <w:t>Задачи концепции проекта «Школа Минпросвещения России»: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*Определение единых магистральных направлений деятельности школ, формирующих единое образовательное пространство.</w:t>
      </w:r>
    </w:p>
    <w:p w:rsidR="00A728D8" w:rsidRPr="00A728D8" w:rsidRDefault="00A728D8" w:rsidP="00A728D8">
      <w:pPr>
        <w:spacing w:after="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*Формирование эталонной модели школы будущего с выделением единых критериев и активностей (учитывающих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  <w:r>
        <w:rPr>
          <w:rFonts w:ascii="Tahoma" w:eastAsia="Times New Roman" w:hAnsi="Tahoma" w:cs="Tahoma"/>
          <w:noProof/>
          <w:color w:val="007AD0"/>
          <w:sz w:val="15"/>
          <w:szCs w:val="15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*Формирование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*Закрепление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*Формирование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*Формирование личностных результатов, обучающихся на основе развития их самосознания, самоопределения, смыслообразования и морально-этической ориентации.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*Закрепление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b/>
          <w:bCs/>
          <w:color w:val="555555"/>
          <w:sz w:val="17"/>
          <w:szCs w:val="17"/>
          <w:lang w:eastAsia="ru-RU"/>
        </w:rPr>
        <w:t>Единое образовательное пространство</w:t>
      </w: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 – инструмент формирования и палитра смыслообразования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lastRenderedPageBreak/>
        <w:t>Важно отметить, что несоответствие текущего состояния образовательной организации уровню достижения «Школы Минпросвещения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:rsidR="00A728D8" w:rsidRPr="00A728D8" w:rsidRDefault="00A728D8" w:rsidP="00A728D8">
      <w:pPr>
        <w:spacing w:before="64" w:after="150" w:line="236" w:lineRule="atLeast"/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</w:pPr>
      <w:r w:rsidRPr="00A728D8">
        <w:rPr>
          <w:rFonts w:ascii="Montserrat" w:eastAsia="Times New Roman" w:hAnsi="Montserrat" w:cs="Times New Roman"/>
          <w:color w:val="555555"/>
          <w:sz w:val="17"/>
          <w:szCs w:val="17"/>
          <w:lang w:eastAsia="ru-RU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:rsidR="00F24ECB" w:rsidRPr="00816115" w:rsidRDefault="00A728D8" w:rsidP="00A728D8">
      <w:pPr>
        <w:jc w:val="both"/>
        <w:rPr>
          <w:rFonts w:ascii="Times New Roman" w:hAnsi="Times New Roman" w:cs="Times New Roman"/>
          <w:sz w:val="24"/>
          <w:szCs w:val="24"/>
        </w:rPr>
      </w:pPr>
      <w:r w:rsidRPr="00A7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за реализацию проекта "Школа Минпросвещения России"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"Зиловская средняя школа</w:t>
      </w:r>
      <w:r w:rsidRPr="00A7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A7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Сагитов  Насиб Магомедович</w:t>
      </w:r>
      <w:r w:rsidRPr="00A7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директор ОО.</w:t>
      </w:r>
    </w:p>
    <w:sectPr w:rsidR="00F24ECB" w:rsidRPr="00816115" w:rsidSect="0042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2D" w:rsidRDefault="0045142D" w:rsidP="00816115">
      <w:pPr>
        <w:spacing w:after="0" w:line="240" w:lineRule="auto"/>
      </w:pPr>
      <w:r>
        <w:separator/>
      </w:r>
    </w:p>
  </w:endnote>
  <w:endnote w:type="continuationSeparator" w:id="0">
    <w:p w:rsidR="0045142D" w:rsidRDefault="0045142D" w:rsidP="0081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2D" w:rsidRDefault="0045142D" w:rsidP="00816115">
      <w:pPr>
        <w:spacing w:after="0" w:line="240" w:lineRule="auto"/>
      </w:pPr>
      <w:r>
        <w:separator/>
      </w:r>
    </w:p>
  </w:footnote>
  <w:footnote w:type="continuationSeparator" w:id="0">
    <w:p w:rsidR="0045142D" w:rsidRDefault="0045142D" w:rsidP="0081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947"/>
    <w:rsid w:val="00022F69"/>
    <w:rsid w:val="000C3DA0"/>
    <w:rsid w:val="00232DC9"/>
    <w:rsid w:val="002E025C"/>
    <w:rsid w:val="00423545"/>
    <w:rsid w:val="00434ACE"/>
    <w:rsid w:val="0045142D"/>
    <w:rsid w:val="005574C3"/>
    <w:rsid w:val="005838F9"/>
    <w:rsid w:val="006E4576"/>
    <w:rsid w:val="007B6AC2"/>
    <w:rsid w:val="007F6572"/>
    <w:rsid w:val="00816115"/>
    <w:rsid w:val="008B7947"/>
    <w:rsid w:val="009A1F28"/>
    <w:rsid w:val="009B53FF"/>
    <w:rsid w:val="009D496C"/>
    <w:rsid w:val="00A10FBE"/>
    <w:rsid w:val="00A728D8"/>
    <w:rsid w:val="00A8168B"/>
    <w:rsid w:val="00AC1FCB"/>
    <w:rsid w:val="00BB1ED4"/>
    <w:rsid w:val="00C40935"/>
    <w:rsid w:val="00D14AF8"/>
    <w:rsid w:val="00D72C69"/>
    <w:rsid w:val="00E3363C"/>
    <w:rsid w:val="00EE305C"/>
    <w:rsid w:val="00F24ECB"/>
    <w:rsid w:val="00FE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45"/>
  </w:style>
  <w:style w:type="paragraph" w:styleId="2">
    <w:name w:val="heading 2"/>
    <w:basedOn w:val="a"/>
    <w:link w:val="20"/>
    <w:uiPriority w:val="9"/>
    <w:qFormat/>
    <w:rsid w:val="00A72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1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1611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1611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16115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A728D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2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A7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728D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7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61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1611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1611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161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87D7-C37E-4CAF-A8F4-24186DEF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Nariman</dc:creator>
  <cp:lastModifiedBy>Админ</cp:lastModifiedBy>
  <cp:revision>2</cp:revision>
  <dcterms:created xsi:type="dcterms:W3CDTF">2025-05-22T06:59:00Z</dcterms:created>
  <dcterms:modified xsi:type="dcterms:W3CDTF">2025-05-22T06:59:00Z</dcterms:modified>
</cp:coreProperties>
</file>